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67A0" w14:textId="6C55DDA2" w:rsidR="000A1055" w:rsidRPr="000A1055" w:rsidRDefault="006C2414">
      <w:pPr>
        <w:rPr>
          <w:sz w:val="16"/>
          <w:szCs w:val="16"/>
        </w:rPr>
      </w:pPr>
      <w:r>
        <w:rPr>
          <w:sz w:val="16"/>
          <w:szCs w:val="16"/>
        </w:rPr>
        <w:t>ENG 103—Spring 2021</w:t>
      </w:r>
      <w:r w:rsidR="000A1055" w:rsidRPr="000A1055">
        <w:rPr>
          <w:sz w:val="16"/>
          <w:szCs w:val="16"/>
        </w:rPr>
        <w:t>—A. Hernandez</w:t>
      </w:r>
    </w:p>
    <w:p w14:paraId="6ACB5DC2" w14:textId="77777777" w:rsidR="000A1055" w:rsidRDefault="000A1055"/>
    <w:p w14:paraId="16D8C667" w14:textId="417D7186" w:rsidR="000154E0" w:rsidRDefault="000A1055" w:rsidP="000A1055">
      <w:pPr>
        <w:jc w:val="center"/>
        <w:rPr>
          <w:rFonts w:ascii="Apple Chancery" w:hAnsi="Apple Chancery" w:cs="Apple Chancery"/>
          <w:sz w:val="40"/>
          <w:szCs w:val="40"/>
        </w:rPr>
      </w:pPr>
      <w:r w:rsidRPr="000A1055">
        <w:rPr>
          <w:rFonts w:ascii="Apple Chancery" w:hAnsi="Apple Chancery" w:cs="Apple Chancery"/>
          <w:sz w:val="40"/>
          <w:szCs w:val="40"/>
        </w:rPr>
        <w:t>Reading Packet</w:t>
      </w:r>
      <w:r w:rsidR="002F1392">
        <w:rPr>
          <w:rFonts w:ascii="Apple Chancery" w:hAnsi="Apple Chancery" w:cs="Apple Chancery"/>
          <w:sz w:val="40"/>
          <w:szCs w:val="40"/>
        </w:rPr>
        <w:t xml:space="preserve"> 7</w:t>
      </w:r>
    </w:p>
    <w:p w14:paraId="154018B0" w14:textId="7374BDFF" w:rsidR="000A1055" w:rsidRPr="00971EA3" w:rsidRDefault="000A1055" w:rsidP="000A1055">
      <w:pPr>
        <w:jc w:val="center"/>
        <w:rPr>
          <w:rFonts w:ascii="Apple Chancery" w:hAnsi="Apple Chancery" w:cs="Apple Chancery"/>
          <w:sz w:val="16"/>
          <w:szCs w:val="16"/>
        </w:rPr>
      </w:pPr>
      <w:r w:rsidRPr="00971EA3">
        <w:rPr>
          <w:rFonts w:ascii="Apple Chancery" w:hAnsi="Apple Chancery" w:cs="Apple Chancery"/>
          <w:sz w:val="16"/>
          <w:szCs w:val="16"/>
        </w:rPr>
        <w:t xml:space="preserve">Please upload this document </w:t>
      </w:r>
      <w:r w:rsidR="00971EA3" w:rsidRPr="00971EA3">
        <w:rPr>
          <w:rFonts w:ascii="Apple Chancery" w:hAnsi="Apple Chancery" w:cs="Apple Chancery"/>
          <w:sz w:val="16"/>
          <w:szCs w:val="16"/>
        </w:rPr>
        <w:t>on</w:t>
      </w:r>
      <w:r w:rsidR="000003C5">
        <w:rPr>
          <w:rFonts w:ascii="Apple Chancery" w:hAnsi="Apple Chancery" w:cs="Apple Chancery"/>
          <w:sz w:val="16"/>
          <w:szCs w:val="16"/>
        </w:rPr>
        <w:t>to</w:t>
      </w:r>
      <w:r w:rsidR="00971EA3" w:rsidRPr="00971EA3">
        <w:rPr>
          <w:rFonts w:ascii="Apple Chancery" w:hAnsi="Apple Chancery" w:cs="Apple Chancery"/>
          <w:sz w:val="16"/>
          <w:szCs w:val="16"/>
        </w:rPr>
        <w:t xml:space="preserve"> Canvas </w:t>
      </w:r>
      <w:r w:rsidRPr="00971EA3">
        <w:rPr>
          <w:rFonts w:ascii="Apple Chancery" w:hAnsi="Apple Chancery" w:cs="Apple Chancery"/>
          <w:sz w:val="16"/>
          <w:szCs w:val="16"/>
        </w:rPr>
        <w:t xml:space="preserve">with your completed responses by Sunday, </w:t>
      </w:r>
      <w:r w:rsidR="002F1392">
        <w:rPr>
          <w:rFonts w:ascii="Apple Chancery" w:hAnsi="Apple Chancery" w:cs="Apple Chancery"/>
          <w:sz w:val="16"/>
          <w:szCs w:val="16"/>
        </w:rPr>
        <w:t>May 9</w:t>
      </w:r>
      <w:r w:rsidR="002F1392" w:rsidRPr="002F1392">
        <w:rPr>
          <w:rFonts w:ascii="Apple Chancery" w:hAnsi="Apple Chancery" w:cs="Apple Chancery"/>
          <w:sz w:val="16"/>
          <w:szCs w:val="16"/>
          <w:vertAlign w:val="superscript"/>
        </w:rPr>
        <w:t>th</w:t>
      </w:r>
      <w:r w:rsidR="00B841C1">
        <w:rPr>
          <w:rFonts w:ascii="Apple Chancery" w:hAnsi="Apple Chancery" w:cs="Apple Chancery"/>
          <w:sz w:val="16"/>
          <w:szCs w:val="16"/>
        </w:rPr>
        <w:t xml:space="preserve"> </w:t>
      </w:r>
      <w:r w:rsidR="00971EA3" w:rsidRPr="00971EA3">
        <w:rPr>
          <w:rFonts w:ascii="Apple Chancery" w:hAnsi="Apple Chancery" w:cs="Apple Chancery"/>
          <w:sz w:val="16"/>
          <w:szCs w:val="16"/>
        </w:rPr>
        <w:t>.</w:t>
      </w:r>
      <w:r w:rsidR="00971EA3">
        <w:rPr>
          <w:rFonts w:ascii="Apple Chancery" w:hAnsi="Apple Chancery" w:cs="Apple Chancery"/>
          <w:sz w:val="16"/>
          <w:szCs w:val="16"/>
        </w:rPr>
        <w:t xml:space="preserve"> Absolutely no plagiarism will be accepted.</w:t>
      </w:r>
    </w:p>
    <w:p w14:paraId="56FFE56A" w14:textId="77777777" w:rsidR="000A1055" w:rsidRDefault="000A1055"/>
    <w:p w14:paraId="1F1AFFAE" w14:textId="77777777" w:rsidR="00380E5D" w:rsidRDefault="00380E5D"/>
    <w:p w14:paraId="0D2D7EC0" w14:textId="77777777" w:rsidR="00A46DAB" w:rsidRPr="00A14974" w:rsidRDefault="00A46DAB" w:rsidP="00A46DAB">
      <w:pPr>
        <w:rPr>
          <w:rFonts w:ascii="Baskerville" w:hAnsi="Baskerville"/>
          <w:b/>
        </w:rPr>
      </w:pPr>
    </w:p>
    <w:p w14:paraId="7FE64829" w14:textId="77777777" w:rsidR="007B6FFC" w:rsidRPr="00A14974" w:rsidRDefault="007B6FFC" w:rsidP="00A14974">
      <w:pPr>
        <w:spacing w:line="480" w:lineRule="auto"/>
        <w:rPr>
          <w:rFonts w:ascii="Baskerville" w:hAnsi="Baskerville"/>
          <w:b/>
        </w:rPr>
      </w:pPr>
      <w:r w:rsidRPr="00A14974">
        <w:rPr>
          <w:rFonts w:ascii="Baskerville" w:hAnsi="Baskerville"/>
          <w:b/>
        </w:rPr>
        <w:t xml:space="preserve">1. What happens to Creon in the end? Explain in detail with at least two sentences. </w:t>
      </w:r>
    </w:p>
    <w:p w14:paraId="406B466E" w14:textId="77777777" w:rsidR="007B6FFC" w:rsidRPr="00A14974" w:rsidRDefault="007B6FFC" w:rsidP="00A14974">
      <w:pPr>
        <w:spacing w:line="480" w:lineRule="auto"/>
        <w:rPr>
          <w:rFonts w:ascii="Baskerville" w:hAnsi="Baskerville"/>
          <w:bCs/>
        </w:rPr>
      </w:pPr>
    </w:p>
    <w:p w14:paraId="6E79B569" w14:textId="77777777" w:rsidR="007B6FFC" w:rsidRPr="00A14974" w:rsidRDefault="007B6FFC" w:rsidP="00A14974">
      <w:pPr>
        <w:spacing w:line="480" w:lineRule="auto"/>
        <w:ind w:firstLine="720"/>
        <w:rPr>
          <w:rFonts w:ascii="Baskerville" w:hAnsi="Baskerville"/>
          <w:bCs/>
        </w:rPr>
      </w:pPr>
      <w:r w:rsidRPr="00A14974">
        <w:rPr>
          <w:rFonts w:ascii="Baskerville" w:hAnsi="Baskerville"/>
          <w:bCs/>
        </w:rPr>
        <w:t xml:space="preserve"> After deciding to punish his niece for disobeying his stipulated law against burying Polynices, he angers the gods due to his cruelty towards his own family. In the end, Creon's wife and son commit suicide just like his niece Antigone leaving him a sad and lonely man.</w:t>
      </w:r>
    </w:p>
    <w:p w14:paraId="5B2136F9" w14:textId="77777777" w:rsidR="007B6FFC" w:rsidRPr="00A14974" w:rsidRDefault="007B6FFC" w:rsidP="00A14974">
      <w:pPr>
        <w:spacing w:line="480" w:lineRule="auto"/>
        <w:rPr>
          <w:rFonts w:ascii="Baskerville" w:hAnsi="Baskerville"/>
          <w:b/>
        </w:rPr>
      </w:pPr>
    </w:p>
    <w:p w14:paraId="2446CF6B" w14:textId="77777777" w:rsidR="007B6FFC" w:rsidRPr="00A14974" w:rsidRDefault="007B6FFC" w:rsidP="00A14974">
      <w:pPr>
        <w:spacing w:line="480" w:lineRule="auto"/>
        <w:rPr>
          <w:rFonts w:ascii="Baskerville" w:hAnsi="Baskerville"/>
          <w:bCs/>
        </w:rPr>
      </w:pPr>
      <w:r w:rsidRPr="00A14974">
        <w:rPr>
          <w:rFonts w:ascii="Baskerville" w:hAnsi="Baskerville"/>
          <w:b/>
        </w:rPr>
        <w:t>2. What happens to Antigone in the end? Explain in detail with at least two sentences.</w:t>
      </w:r>
      <w:r w:rsidRPr="00A14974">
        <w:rPr>
          <w:rFonts w:ascii="Baskerville" w:hAnsi="Baskerville"/>
          <w:bCs/>
        </w:rPr>
        <w:t xml:space="preserve"> </w:t>
      </w:r>
    </w:p>
    <w:p w14:paraId="4B8FF0FF" w14:textId="77777777" w:rsidR="007B6FFC" w:rsidRPr="00A14974" w:rsidRDefault="007B6FFC" w:rsidP="00A14974">
      <w:pPr>
        <w:spacing w:line="480" w:lineRule="auto"/>
        <w:ind w:firstLine="720"/>
        <w:rPr>
          <w:rFonts w:ascii="Baskerville" w:hAnsi="Baskerville"/>
          <w:bCs/>
        </w:rPr>
      </w:pPr>
      <w:r w:rsidRPr="00A14974">
        <w:rPr>
          <w:rFonts w:ascii="Baskerville" w:hAnsi="Baskerville"/>
          <w:bCs/>
        </w:rPr>
        <w:t>In the end, Antigone commits suicide after violating Creon's order not to bury Polynices because he fought against Thebes (Mays, 2017). Antigone decides to take her own life rather than wait for his uncle's men to bury her alive as a form of punishment for going against his instructions of not to accord a noble funeral for Polynices.</w:t>
      </w:r>
    </w:p>
    <w:p w14:paraId="6C1D3828" w14:textId="77777777" w:rsidR="007B6FFC" w:rsidRPr="00A14974" w:rsidRDefault="007B6FFC" w:rsidP="00A14974">
      <w:pPr>
        <w:spacing w:line="480" w:lineRule="auto"/>
        <w:rPr>
          <w:rFonts w:ascii="Baskerville" w:hAnsi="Baskerville"/>
          <w:bCs/>
        </w:rPr>
      </w:pPr>
    </w:p>
    <w:p w14:paraId="7DE454DF" w14:textId="7E536B1E" w:rsidR="007B6FFC" w:rsidRPr="00F74D48" w:rsidRDefault="007B6FFC" w:rsidP="00F74D48">
      <w:pPr>
        <w:spacing w:line="480" w:lineRule="auto"/>
        <w:jc w:val="center"/>
        <w:rPr>
          <w:rFonts w:ascii="Baskerville" w:hAnsi="Baskerville"/>
          <w:b/>
        </w:rPr>
      </w:pPr>
      <w:r w:rsidRPr="00A14974">
        <w:rPr>
          <w:rFonts w:ascii="Baskerville" w:hAnsi="Baskerville"/>
          <w:b/>
        </w:rPr>
        <w:t>Reference</w:t>
      </w:r>
    </w:p>
    <w:p w14:paraId="4683DE84" w14:textId="3B98E759" w:rsidR="00A46DAB" w:rsidRPr="00A14974" w:rsidRDefault="007B6FFC" w:rsidP="00A14974">
      <w:pPr>
        <w:spacing w:line="480" w:lineRule="auto"/>
        <w:rPr>
          <w:rFonts w:ascii="Baskerville" w:hAnsi="Baskerville"/>
          <w:bCs/>
        </w:rPr>
      </w:pPr>
      <w:r w:rsidRPr="00A14974">
        <w:rPr>
          <w:rFonts w:ascii="Baskerville" w:hAnsi="Baskerville"/>
          <w:bCs/>
        </w:rPr>
        <w:t>Mays, K. J. (2015). The Norton introduction to literature. WW Norton &amp; Company.</w:t>
      </w:r>
    </w:p>
    <w:p w14:paraId="4BFC494A" w14:textId="77777777" w:rsidR="00A46DAB" w:rsidRDefault="00A46DAB" w:rsidP="00A14974">
      <w:pPr>
        <w:spacing w:line="480" w:lineRule="auto"/>
        <w:rPr>
          <w:rFonts w:ascii="Baskerville" w:hAnsi="Baskerville"/>
          <w:b/>
          <w:u w:val="single"/>
        </w:rPr>
      </w:pPr>
    </w:p>
    <w:p w14:paraId="289485D5" w14:textId="77777777" w:rsidR="00A46DAB" w:rsidRDefault="00A46DAB" w:rsidP="00A46DAB">
      <w:pPr>
        <w:rPr>
          <w:rFonts w:ascii="Baskerville" w:hAnsi="Baskerville"/>
          <w:b/>
          <w:u w:val="single"/>
        </w:rPr>
      </w:pPr>
    </w:p>
    <w:p w14:paraId="25644BAA" w14:textId="77777777" w:rsidR="00A46DAB" w:rsidRDefault="00A46DAB" w:rsidP="00A46DAB">
      <w:pPr>
        <w:rPr>
          <w:rFonts w:ascii="Baskerville" w:hAnsi="Baskerville"/>
          <w:b/>
          <w:u w:val="single"/>
        </w:rPr>
      </w:pPr>
    </w:p>
    <w:p w14:paraId="5B7D8151" w14:textId="77777777" w:rsidR="00B841C1" w:rsidRDefault="00B841C1" w:rsidP="00380E5D">
      <w:pPr>
        <w:rPr>
          <w:rFonts w:ascii="Baskerville" w:hAnsi="Baskerville"/>
          <w:b/>
        </w:rPr>
      </w:pPr>
    </w:p>
    <w:p w14:paraId="1C9C8391" w14:textId="77777777" w:rsidR="00B841C1" w:rsidRDefault="00B841C1" w:rsidP="00380E5D">
      <w:pPr>
        <w:rPr>
          <w:rFonts w:ascii="Baskerville" w:hAnsi="Baskerville"/>
          <w:b/>
        </w:rPr>
      </w:pPr>
    </w:p>
    <w:p w14:paraId="3B700E25" w14:textId="77777777" w:rsidR="00B841C1" w:rsidRDefault="00B841C1" w:rsidP="00380E5D">
      <w:pPr>
        <w:rPr>
          <w:rFonts w:ascii="Baskerville" w:hAnsi="Baskerville"/>
          <w:b/>
        </w:rPr>
      </w:pPr>
    </w:p>
    <w:p w14:paraId="4C0B683B" w14:textId="77777777" w:rsidR="000A1055" w:rsidRDefault="000A1055"/>
    <w:sectPr w:rsidR="000A1055" w:rsidSect="00926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hancery">
    <w:altName w:val="Courier New"/>
    <w:charset w:val="00"/>
    <w:family w:val="script"/>
    <w:pitch w:val="variable"/>
    <w:sig w:usb0="00000000" w:usb1="00000003" w:usb2="00000000" w:usb3="00000000" w:csb0="000001F3" w:csb1="00000000"/>
  </w:font>
  <w:font w:name="Baskerville">
    <w:altName w:val="Times New Roman"/>
    <w:charset w:val="00"/>
    <w:family w:val="roman"/>
    <w:pitch w:val="variable"/>
    <w:sig w:usb0="00000001"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055"/>
    <w:rsid w:val="000003C5"/>
    <w:rsid w:val="000A1055"/>
    <w:rsid w:val="00293CE8"/>
    <w:rsid w:val="002F1392"/>
    <w:rsid w:val="00362DF3"/>
    <w:rsid w:val="00380E5D"/>
    <w:rsid w:val="003F45F2"/>
    <w:rsid w:val="00696B98"/>
    <w:rsid w:val="006C2414"/>
    <w:rsid w:val="007B6FFC"/>
    <w:rsid w:val="0085618B"/>
    <w:rsid w:val="008E404F"/>
    <w:rsid w:val="00926170"/>
    <w:rsid w:val="00971EA3"/>
    <w:rsid w:val="009D7C9B"/>
    <w:rsid w:val="00A14974"/>
    <w:rsid w:val="00A46DAB"/>
    <w:rsid w:val="00A763BA"/>
    <w:rsid w:val="00A90F92"/>
    <w:rsid w:val="00B34392"/>
    <w:rsid w:val="00B841C1"/>
    <w:rsid w:val="00CA3C88"/>
    <w:rsid w:val="00CB0EF2"/>
    <w:rsid w:val="00CB68D1"/>
    <w:rsid w:val="00DB3F38"/>
    <w:rsid w:val="00DB5FCF"/>
    <w:rsid w:val="00E9439B"/>
    <w:rsid w:val="00ED0BB7"/>
    <w:rsid w:val="00F7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FF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D. Hernandez</dc:creator>
  <cp:keywords/>
  <dc:description/>
  <cp:lastModifiedBy>Njeri</cp:lastModifiedBy>
  <cp:revision>12</cp:revision>
  <dcterms:created xsi:type="dcterms:W3CDTF">2021-05-07T07:22:00Z</dcterms:created>
  <dcterms:modified xsi:type="dcterms:W3CDTF">2021-05-07T08:56:00Z</dcterms:modified>
</cp:coreProperties>
</file>